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1D" w:rsidRPr="00222127" w:rsidRDefault="0063591D" w:rsidP="0020348C">
      <w:pPr>
        <w:jc w:val="center"/>
        <w:rPr>
          <w:rStyle w:val="SubtleEmphasis"/>
          <w:rFonts w:ascii="Times New Roman" w:hAnsi="Times New Roman"/>
          <w:b/>
          <w:color w:val="FF0000"/>
          <w:sz w:val="24"/>
          <w:szCs w:val="24"/>
        </w:rPr>
      </w:pPr>
      <w:r w:rsidRPr="00222127">
        <w:rPr>
          <w:rStyle w:val="SubtleEmphasis"/>
          <w:rFonts w:ascii="Times New Roman" w:hAnsi="Times New Roman"/>
          <w:b/>
          <w:color w:val="FF0000"/>
          <w:sz w:val="24"/>
          <w:szCs w:val="24"/>
        </w:rPr>
        <w:t>ООО «Найоли»</w:t>
      </w:r>
    </w:p>
    <w:p w:rsidR="0063591D" w:rsidRPr="00222127" w:rsidRDefault="0063591D" w:rsidP="0020348C">
      <w:pPr>
        <w:jc w:val="center"/>
        <w:rPr>
          <w:rStyle w:val="SubtleEmphasis"/>
          <w:rFonts w:ascii="Times New Roman" w:hAnsi="Times New Roman"/>
          <w:b/>
          <w:color w:val="FF0000"/>
          <w:sz w:val="24"/>
          <w:szCs w:val="24"/>
        </w:rPr>
      </w:pPr>
      <w:r w:rsidRPr="00222127">
        <w:rPr>
          <w:rStyle w:val="SubtleEmphasis"/>
          <w:rFonts w:ascii="Times New Roman" w:hAnsi="Times New Roman"/>
          <w:b/>
          <w:color w:val="auto"/>
          <w:sz w:val="24"/>
          <w:szCs w:val="24"/>
        </w:rPr>
        <w:t>ИНН</w:t>
      </w:r>
      <w:r w:rsidRPr="00222127">
        <w:rPr>
          <w:rStyle w:val="SubtleEmphasis"/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22127">
        <w:rPr>
          <w:rFonts w:ascii="Times New Roman" w:hAnsi="Times New Roman"/>
          <w:b/>
          <w:color w:val="FF0000"/>
          <w:sz w:val="24"/>
          <w:szCs w:val="24"/>
        </w:rPr>
        <w:t>3808170457</w:t>
      </w:r>
      <w:bookmarkStart w:id="0" w:name="_GoBack"/>
      <w:bookmarkEnd w:id="0"/>
    </w:p>
    <w:p w:rsidR="0063591D" w:rsidRPr="00222127" w:rsidRDefault="0063591D" w:rsidP="00D0104D">
      <w:pPr>
        <w:pBdr>
          <w:bottom w:val="single" w:sz="6" w:space="1" w:color="auto"/>
        </w:pBdr>
        <w:jc w:val="right"/>
        <w:rPr>
          <w:rStyle w:val="SubtleEmphasis"/>
          <w:rFonts w:ascii="Times New Roman" w:hAnsi="Times New Roman"/>
          <w:b/>
          <w:color w:val="FF0000"/>
          <w:sz w:val="24"/>
          <w:szCs w:val="24"/>
        </w:rPr>
      </w:pPr>
      <w:r w:rsidRPr="00222127">
        <w:rPr>
          <w:rStyle w:val="SubtleEmphasis"/>
          <w:rFonts w:ascii="Times New Roman" w:hAnsi="Times New Roman"/>
          <w:b/>
          <w:color w:val="FF0000"/>
          <w:sz w:val="24"/>
          <w:szCs w:val="24"/>
        </w:rPr>
        <w:t>Г. Иркутск, ул. Поленова, д.12</w:t>
      </w:r>
    </w:p>
    <w:p w:rsidR="0063591D" w:rsidRPr="00222127" w:rsidRDefault="0063591D" w:rsidP="004E545B">
      <w:pPr>
        <w:jc w:val="center"/>
        <w:rPr>
          <w:rStyle w:val="SubtleEmphasis"/>
          <w:rFonts w:ascii="Times New Roman" w:hAnsi="Times New Roman"/>
          <w:b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b/>
          <w:i w:val="0"/>
          <w:sz w:val="24"/>
          <w:szCs w:val="24"/>
        </w:rPr>
        <w:t>ПРИКАЗ №</w:t>
      </w:r>
      <w:r w:rsidRPr="00222127">
        <w:rPr>
          <w:rStyle w:val="SubtleEmphasis"/>
          <w:rFonts w:ascii="Times New Roman" w:hAnsi="Times New Roman"/>
          <w:b/>
          <w:i w:val="0"/>
          <w:color w:val="FF0000"/>
          <w:sz w:val="24"/>
          <w:szCs w:val="24"/>
        </w:rPr>
        <w:t>1</w:t>
      </w:r>
    </w:p>
    <w:p w:rsidR="0063591D" w:rsidRPr="00222127" w:rsidRDefault="0063591D" w:rsidP="00222127">
      <w:pPr>
        <w:spacing w:after="0"/>
        <w:jc w:val="right"/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 xml:space="preserve">13.12.2018                                                                                              </w:t>
      </w:r>
    </w:p>
    <w:p w:rsidR="0063591D" w:rsidRPr="00222127" w:rsidRDefault="0063591D" w:rsidP="00222127">
      <w:pPr>
        <w:spacing w:after="0" w:line="240" w:lineRule="auto"/>
        <w:rPr>
          <w:rStyle w:val="SubtleEmphasis"/>
          <w:rFonts w:ascii="Times New Roman" w:hAnsi="Times New Roman"/>
          <w:b/>
          <w:i w:val="0"/>
          <w:spacing w:val="-20"/>
          <w:sz w:val="24"/>
          <w:szCs w:val="24"/>
        </w:rPr>
      </w:pPr>
      <w:r w:rsidRPr="00222127">
        <w:rPr>
          <w:rStyle w:val="SubtleEmphasis"/>
          <w:rFonts w:ascii="Times New Roman" w:hAnsi="Times New Roman"/>
          <w:b/>
          <w:i w:val="0"/>
          <w:spacing w:val="-20"/>
          <w:sz w:val="24"/>
          <w:szCs w:val="24"/>
        </w:rPr>
        <w:t xml:space="preserve">О создании комиссии для организации </w:t>
      </w:r>
    </w:p>
    <w:p w:rsidR="0063591D" w:rsidRPr="00222127" w:rsidRDefault="0063591D" w:rsidP="00222127">
      <w:pPr>
        <w:spacing w:after="0" w:line="240" w:lineRule="auto"/>
        <w:rPr>
          <w:rStyle w:val="SubtleEmphasis"/>
          <w:rFonts w:ascii="Times New Roman" w:hAnsi="Times New Roman"/>
          <w:b/>
          <w:i w:val="0"/>
          <w:spacing w:val="-20"/>
          <w:sz w:val="24"/>
          <w:szCs w:val="24"/>
        </w:rPr>
      </w:pPr>
      <w:r w:rsidRPr="00222127">
        <w:rPr>
          <w:rStyle w:val="SubtleEmphasis"/>
          <w:rFonts w:ascii="Times New Roman" w:hAnsi="Times New Roman"/>
          <w:b/>
          <w:i w:val="0"/>
          <w:spacing w:val="-20"/>
          <w:sz w:val="24"/>
          <w:szCs w:val="24"/>
        </w:rPr>
        <w:t xml:space="preserve">и проведения специальной оценки условий </w:t>
      </w:r>
    </w:p>
    <w:p w:rsidR="0063591D" w:rsidRPr="00222127" w:rsidRDefault="0063591D" w:rsidP="00222127">
      <w:pPr>
        <w:spacing w:after="0" w:line="240" w:lineRule="auto"/>
        <w:rPr>
          <w:rStyle w:val="SubtleEmphasis"/>
          <w:rFonts w:ascii="Times New Roman" w:hAnsi="Times New Roman"/>
          <w:b/>
          <w:i w:val="0"/>
          <w:spacing w:val="-20"/>
          <w:sz w:val="24"/>
          <w:szCs w:val="24"/>
        </w:rPr>
      </w:pPr>
      <w:r w:rsidRPr="00222127">
        <w:rPr>
          <w:rStyle w:val="SubtleEmphasis"/>
          <w:rFonts w:ascii="Times New Roman" w:hAnsi="Times New Roman"/>
          <w:b/>
          <w:i w:val="0"/>
          <w:spacing w:val="-20"/>
          <w:sz w:val="24"/>
          <w:szCs w:val="24"/>
        </w:rPr>
        <w:t>труда (далее – «СОУТ»)</w:t>
      </w:r>
    </w:p>
    <w:p w:rsidR="0063591D" w:rsidRPr="00222127" w:rsidRDefault="0063591D" w:rsidP="00222127">
      <w:pPr>
        <w:spacing w:after="0" w:line="240" w:lineRule="auto"/>
        <w:rPr>
          <w:rStyle w:val="SubtleEmphasis"/>
          <w:rFonts w:ascii="Times New Roman" w:hAnsi="Times New Roman"/>
          <w:b/>
          <w:i w:val="0"/>
          <w:spacing w:val="-20"/>
          <w:sz w:val="24"/>
          <w:szCs w:val="24"/>
        </w:rPr>
      </w:pPr>
    </w:p>
    <w:p w:rsidR="0063591D" w:rsidRPr="00222127" w:rsidRDefault="0063591D" w:rsidP="004E545B">
      <w:pPr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b/>
          <w:i w:val="0"/>
          <w:sz w:val="24"/>
          <w:szCs w:val="24"/>
        </w:rPr>
        <w:t xml:space="preserve">      </w:t>
      </w: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>В целях реализации требований ст. 212 Трудового кодекса Российской Федерации от 30.12.2001 г. № 197-ФЗ, Федерального закона от 28.12.2013 г. № 426-ФЗ «О специальной оценке условий труда» (далее – «Федеральный закон») и Приказа Минтруда России № 33н от 24.01.2014 года «Об утверждении Методики проведения специальной оценки условий труда, Классификатора вредных и (или) опасных  производственных факторов, формы отчета о проведении специальной оценки условий труда и инструкции по её заполнению»</w:t>
      </w:r>
    </w:p>
    <w:p w:rsidR="0063591D" w:rsidRPr="00222127" w:rsidRDefault="0063591D" w:rsidP="004E545B">
      <w:pPr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>ПРИКАЗЫВАЮ:</w:t>
      </w:r>
    </w:p>
    <w:p w:rsidR="0063591D" w:rsidRPr="00222127" w:rsidRDefault="0063591D" w:rsidP="00222127">
      <w:pPr>
        <w:pStyle w:val="ListParagraph"/>
        <w:numPr>
          <w:ilvl w:val="0"/>
          <w:numId w:val="1"/>
        </w:numPr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>Создать комиссию по проведению СОУТ в составе:</w:t>
      </w:r>
    </w:p>
    <w:p w:rsidR="0063591D" w:rsidRPr="00222127" w:rsidRDefault="0063591D" w:rsidP="00222127">
      <w:pPr>
        <w:ind w:firstLine="567"/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Председатель комиссии: </w:t>
      </w:r>
    </w:p>
    <w:p w:rsidR="0063591D" w:rsidRPr="00222127" w:rsidRDefault="0063591D" w:rsidP="00222127">
      <w:pPr>
        <w:ind w:firstLine="567"/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Директор                                             М.А.Кузьминова</w:t>
      </w:r>
    </w:p>
    <w:p w:rsidR="0063591D" w:rsidRPr="00222127" w:rsidRDefault="0063591D" w:rsidP="00222127">
      <w:pPr>
        <w:ind w:firstLine="567"/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Члены комиссии: </w:t>
      </w:r>
    </w:p>
    <w:p w:rsidR="0063591D" w:rsidRPr="00222127" w:rsidRDefault="0063591D" w:rsidP="00222127">
      <w:pPr>
        <w:ind w:firstLine="567"/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Специалист по охране труда             И.И. Иванов</w:t>
      </w:r>
    </w:p>
    <w:p w:rsidR="0063591D" w:rsidRPr="00222127" w:rsidRDefault="0063591D" w:rsidP="00222127">
      <w:pPr>
        <w:ind w:firstLine="567"/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Специалист по кадрам                       Т.Г. Сидоров</w:t>
      </w:r>
    </w:p>
    <w:p w:rsidR="0063591D" w:rsidRPr="00222127" w:rsidRDefault="0063591D" w:rsidP="00222127">
      <w:pPr>
        <w:pStyle w:val="ListParagraph"/>
        <w:numPr>
          <w:ilvl w:val="0"/>
          <w:numId w:val="1"/>
        </w:numPr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В срок до </w:t>
      </w: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14.12.2018</w:t>
      </w: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 утвердить перечень рабочих мест, на которых будет проводиться СОУТ, с указанием аналогичных рабочих мест.</w:t>
      </w:r>
    </w:p>
    <w:p w:rsidR="0063591D" w:rsidRPr="00222127" w:rsidRDefault="0063591D" w:rsidP="00222127">
      <w:pPr>
        <w:ind w:firstLine="567"/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>Ответственный</w:t>
      </w:r>
      <w:r w:rsidRPr="00222127">
        <w:rPr>
          <w:rStyle w:val="SubtleEmphasis"/>
          <w:rFonts w:ascii="Times New Roman" w:hAnsi="Times New Roman"/>
          <w:i w:val="0"/>
          <w:color w:val="auto"/>
          <w:sz w:val="24"/>
          <w:szCs w:val="24"/>
        </w:rPr>
        <w:t xml:space="preserve">: </w:t>
      </w: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М.А.Кузьминова</w:t>
      </w:r>
    </w:p>
    <w:p w:rsidR="0063591D" w:rsidRPr="00222127" w:rsidRDefault="0063591D" w:rsidP="00222127">
      <w:pPr>
        <w:pStyle w:val="ListParagraph"/>
        <w:numPr>
          <w:ilvl w:val="0"/>
          <w:numId w:val="1"/>
        </w:numPr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В срок до </w:t>
      </w: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17.12.2018</w:t>
      </w: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 выбрать организацию, соответствующую требованиям статей 19 и 20 главы 3 Федерального закона и подготовить проект договора на проведение СОУТ для подписания.</w:t>
      </w:r>
    </w:p>
    <w:p w:rsidR="0063591D" w:rsidRPr="00222127" w:rsidRDefault="0063591D" w:rsidP="00222127">
      <w:pPr>
        <w:ind w:firstLine="567"/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Ответственный: </w:t>
      </w: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М.А.Кузьминова</w:t>
      </w:r>
    </w:p>
    <w:p w:rsidR="0063591D" w:rsidRPr="00222127" w:rsidRDefault="0063591D" w:rsidP="00222127">
      <w:pPr>
        <w:pStyle w:val="ListParagraph"/>
        <w:numPr>
          <w:ilvl w:val="0"/>
          <w:numId w:val="1"/>
        </w:numPr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В срок до </w:t>
      </w: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18.12.2018</w:t>
      </w: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 xml:space="preserve"> подготовить для утверждения график проведения СОУТ.</w:t>
      </w:r>
    </w:p>
    <w:p w:rsidR="0063591D" w:rsidRPr="00222127" w:rsidRDefault="0063591D" w:rsidP="00222127">
      <w:pPr>
        <w:ind w:firstLine="567"/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>Ответственный</w:t>
      </w:r>
      <w:r w:rsidRPr="00222127">
        <w:rPr>
          <w:rStyle w:val="SubtleEmphasis"/>
          <w:rFonts w:ascii="Times New Roman" w:hAnsi="Times New Roman"/>
          <w:i w:val="0"/>
          <w:color w:val="auto"/>
          <w:sz w:val="24"/>
          <w:szCs w:val="24"/>
        </w:rPr>
        <w:t>:</w:t>
      </w: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 xml:space="preserve"> М.А.Кузьминова</w:t>
      </w:r>
    </w:p>
    <w:p w:rsidR="0063591D" w:rsidRPr="00222127" w:rsidRDefault="0063591D" w:rsidP="00222127">
      <w:pPr>
        <w:pStyle w:val="ListParagraph"/>
        <w:numPr>
          <w:ilvl w:val="0"/>
          <w:numId w:val="1"/>
        </w:numPr>
        <w:rPr>
          <w:rStyle w:val="SubtleEmphasis"/>
          <w:rFonts w:ascii="Times New Roman" w:hAnsi="Times New Roman"/>
          <w:i w:val="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sz w:val="24"/>
          <w:szCs w:val="24"/>
        </w:rPr>
        <w:t>Контроль за исполнением настоящего приказа оставляю за собой.</w:t>
      </w:r>
    </w:p>
    <w:p w:rsidR="0063591D" w:rsidRPr="00222127" w:rsidRDefault="0063591D" w:rsidP="00AA1AB3">
      <w:pPr>
        <w:rPr>
          <w:rStyle w:val="SubtleEmphasis"/>
          <w:rFonts w:ascii="Times New Roman" w:hAnsi="Times New Roman"/>
          <w:i w:val="0"/>
          <w:sz w:val="24"/>
          <w:szCs w:val="24"/>
        </w:rPr>
      </w:pPr>
    </w:p>
    <w:p w:rsidR="0063591D" w:rsidRPr="00222127" w:rsidRDefault="0063591D" w:rsidP="00222127">
      <w:pPr>
        <w:jc w:val="center"/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</w:pPr>
      <w:r w:rsidRPr="00222127">
        <w:rPr>
          <w:rStyle w:val="SubtleEmphasis"/>
          <w:rFonts w:ascii="Times New Roman" w:hAnsi="Times New Roman"/>
          <w:i w:val="0"/>
          <w:color w:val="FF0000"/>
          <w:sz w:val="24"/>
          <w:szCs w:val="24"/>
        </w:rPr>
        <w:t>Генеральный директор                                                           М.А.Кузьминова</w:t>
      </w:r>
    </w:p>
    <w:sectPr w:rsidR="0063591D" w:rsidRPr="00222127" w:rsidSect="00222127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F59FD"/>
    <w:multiLevelType w:val="multilevel"/>
    <w:tmpl w:val="E01E6C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D84CFD"/>
    <w:multiLevelType w:val="hybridMultilevel"/>
    <w:tmpl w:val="2FE4A3CE"/>
    <w:lvl w:ilvl="0" w:tplc="BD36545A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C19"/>
    <w:rsid w:val="00025C23"/>
    <w:rsid w:val="00026836"/>
    <w:rsid w:val="000979DB"/>
    <w:rsid w:val="00181A40"/>
    <w:rsid w:val="00187D42"/>
    <w:rsid w:val="00195C89"/>
    <w:rsid w:val="0020348C"/>
    <w:rsid w:val="002154D4"/>
    <w:rsid w:val="00222127"/>
    <w:rsid w:val="00277D4C"/>
    <w:rsid w:val="003045E9"/>
    <w:rsid w:val="00316910"/>
    <w:rsid w:val="003D0845"/>
    <w:rsid w:val="003E4BA5"/>
    <w:rsid w:val="004065F0"/>
    <w:rsid w:val="00407D7D"/>
    <w:rsid w:val="004E545B"/>
    <w:rsid w:val="00581534"/>
    <w:rsid w:val="005847B4"/>
    <w:rsid w:val="00591ADC"/>
    <w:rsid w:val="005F2210"/>
    <w:rsid w:val="0063591D"/>
    <w:rsid w:val="007B19E8"/>
    <w:rsid w:val="008D3A47"/>
    <w:rsid w:val="009117EC"/>
    <w:rsid w:val="009D6DD7"/>
    <w:rsid w:val="009F58BE"/>
    <w:rsid w:val="00A01C19"/>
    <w:rsid w:val="00A039C6"/>
    <w:rsid w:val="00AA1AB3"/>
    <w:rsid w:val="00AB70A6"/>
    <w:rsid w:val="00B27CB5"/>
    <w:rsid w:val="00D0104D"/>
    <w:rsid w:val="00D823DF"/>
    <w:rsid w:val="00DB0651"/>
    <w:rsid w:val="00DB5909"/>
    <w:rsid w:val="00E618AD"/>
    <w:rsid w:val="00EA04D5"/>
    <w:rsid w:val="00F85028"/>
    <w:rsid w:val="00FF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02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20348C"/>
    <w:rPr>
      <w:rFonts w:cs="Times New Roman"/>
      <w:i/>
      <w:iCs/>
      <w:color w:val="404040"/>
    </w:rPr>
  </w:style>
  <w:style w:type="paragraph" w:styleId="ListParagraph">
    <w:name w:val="List Paragraph"/>
    <w:basedOn w:val="Normal"/>
    <w:uiPriority w:val="99"/>
    <w:qFormat/>
    <w:rsid w:val="00025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250</Words>
  <Characters>1427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tomsk</cp:lastModifiedBy>
  <cp:revision>16</cp:revision>
  <dcterms:created xsi:type="dcterms:W3CDTF">2018-11-15T12:04:00Z</dcterms:created>
  <dcterms:modified xsi:type="dcterms:W3CDTF">2019-01-15T05:38:00Z</dcterms:modified>
</cp:coreProperties>
</file>